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A3" w:rsidRPr="00104D5E" w:rsidRDefault="00D97FA3" w:rsidP="00232EE1">
      <w:pPr>
        <w:spacing w:line="240" w:lineRule="auto"/>
        <w:contextualSpacing/>
        <w:rPr>
          <w:b/>
          <w:sz w:val="24"/>
          <w:szCs w:val="24"/>
        </w:rPr>
      </w:pPr>
      <w:bookmarkStart w:id="0" w:name="_GoBack"/>
      <w:bookmarkEnd w:id="0"/>
      <w:r w:rsidRPr="00104D5E">
        <w:rPr>
          <w:b/>
          <w:sz w:val="24"/>
          <w:szCs w:val="24"/>
        </w:rPr>
        <w:t>Name: ___________________________________________</w:t>
      </w:r>
      <w:r w:rsidRPr="00104D5E">
        <w:rPr>
          <w:b/>
          <w:sz w:val="24"/>
          <w:szCs w:val="24"/>
        </w:rPr>
        <w:tab/>
        <w:t>Date: _________________</w:t>
      </w:r>
    </w:p>
    <w:p w:rsidR="00D97FA3" w:rsidRPr="00104D5E" w:rsidRDefault="00D97FA3" w:rsidP="00232EE1">
      <w:pPr>
        <w:spacing w:line="240" w:lineRule="auto"/>
        <w:contextualSpacing/>
        <w:rPr>
          <w:b/>
          <w:sz w:val="24"/>
          <w:szCs w:val="24"/>
        </w:rPr>
      </w:pPr>
    </w:p>
    <w:p w:rsidR="00D97FA3" w:rsidRPr="00104D5E" w:rsidRDefault="00D97FA3" w:rsidP="00D97FA3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104D5E">
        <w:rPr>
          <w:b/>
          <w:sz w:val="24"/>
          <w:szCs w:val="24"/>
        </w:rPr>
        <w:t>1</w:t>
      </w:r>
      <w:r w:rsidRPr="00104D5E">
        <w:rPr>
          <w:b/>
          <w:sz w:val="24"/>
          <w:szCs w:val="24"/>
          <w:vertAlign w:val="superscript"/>
        </w:rPr>
        <w:t>st</w:t>
      </w:r>
      <w:r w:rsidRPr="00104D5E">
        <w:rPr>
          <w:b/>
          <w:sz w:val="24"/>
          <w:szCs w:val="24"/>
        </w:rPr>
        <w:t xml:space="preserve"> Six Weeks CBA Review</w:t>
      </w:r>
    </w:p>
    <w:p w:rsidR="00D97FA3" w:rsidRPr="00104D5E" w:rsidRDefault="00D97FA3" w:rsidP="00232EE1">
      <w:pPr>
        <w:spacing w:line="240" w:lineRule="auto"/>
        <w:contextualSpacing/>
        <w:rPr>
          <w:b/>
          <w:sz w:val="24"/>
          <w:szCs w:val="24"/>
        </w:rPr>
      </w:pPr>
    </w:p>
    <w:p w:rsidR="00232EE1" w:rsidRPr="00104D5E" w:rsidRDefault="00C64F35" w:rsidP="00232EE1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What was the Columbian Exchange?</w:t>
      </w:r>
    </w:p>
    <w:p w:rsidR="008F3872" w:rsidRPr="00104D5E" w:rsidRDefault="008F3872" w:rsidP="008F3872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  <w:sectPr w:rsidR="008F3872" w:rsidRPr="00104D5E" w:rsidSect="00232EE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F3872" w:rsidRPr="00104D5E" w:rsidRDefault="008F3872" w:rsidP="00232EE1">
      <w:pPr>
        <w:spacing w:line="240" w:lineRule="auto"/>
        <w:contextualSpacing/>
        <w:rPr>
          <w:sz w:val="24"/>
          <w:szCs w:val="24"/>
        </w:rPr>
        <w:sectPr w:rsidR="008F3872" w:rsidRPr="00104D5E" w:rsidSect="008F387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37B88" w:rsidRPr="00104D5E" w:rsidRDefault="00B37B88" w:rsidP="00232EE1">
      <w:pPr>
        <w:spacing w:line="240" w:lineRule="auto"/>
        <w:contextualSpacing/>
        <w:rPr>
          <w:sz w:val="24"/>
          <w:szCs w:val="24"/>
        </w:rPr>
      </w:pPr>
    </w:p>
    <w:p w:rsidR="007E5A96" w:rsidRDefault="007E5A96" w:rsidP="00232EE1">
      <w:pPr>
        <w:spacing w:line="240" w:lineRule="auto"/>
        <w:contextualSpacing/>
        <w:rPr>
          <w:b/>
          <w:sz w:val="24"/>
          <w:szCs w:val="24"/>
        </w:rPr>
      </w:pPr>
      <w:r w:rsidRPr="00104D5E">
        <w:rPr>
          <w:b/>
          <w:sz w:val="24"/>
          <w:szCs w:val="24"/>
        </w:rPr>
        <w:t xml:space="preserve">Describe three reasons why the Europeans explored and came to the New World. </w:t>
      </w:r>
    </w:p>
    <w:p w:rsidR="00FD12C1" w:rsidRDefault="00FD12C1" w:rsidP="00232EE1">
      <w:pPr>
        <w:spacing w:line="240" w:lineRule="auto"/>
        <w:contextualSpacing/>
        <w:rPr>
          <w:b/>
          <w:sz w:val="24"/>
          <w:szCs w:val="24"/>
        </w:rPr>
      </w:pPr>
    </w:p>
    <w:p w:rsidR="00FD12C1" w:rsidRDefault="00FD12C1" w:rsidP="00232EE1">
      <w:pPr>
        <w:spacing w:line="240" w:lineRule="auto"/>
        <w:contextualSpacing/>
        <w:rPr>
          <w:b/>
          <w:sz w:val="24"/>
          <w:szCs w:val="24"/>
        </w:rPr>
      </w:pPr>
    </w:p>
    <w:p w:rsidR="00FD12C1" w:rsidRPr="00104D5E" w:rsidRDefault="00FD12C1" w:rsidP="00232EE1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Using the map, draw and label each leg of the Triangular Trade Route, listing the types of goods that were exchanged.</w:t>
      </w:r>
    </w:p>
    <w:p w:rsidR="00C64F35" w:rsidRPr="00FD12C1" w:rsidRDefault="00C64F35" w:rsidP="00FD12C1">
      <w:pPr>
        <w:spacing w:line="240" w:lineRule="auto"/>
        <w:contextualSpacing/>
        <w:jc w:val="center"/>
        <w:rPr>
          <w:sz w:val="24"/>
          <w:szCs w:val="24"/>
        </w:rPr>
      </w:pPr>
      <w:r w:rsidRPr="00C64F35">
        <w:rPr>
          <w:noProof/>
        </w:rPr>
        <w:drawing>
          <wp:inline distT="0" distB="0" distL="0" distR="0" wp14:anchorId="08A2B33F" wp14:editId="521C628E">
            <wp:extent cx="4095750" cy="272074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06" t="11269" r="7917" b="17675"/>
                    <a:stretch/>
                  </pic:blipFill>
                  <pic:spPr bwMode="auto">
                    <a:xfrm>
                      <a:off x="0" y="0"/>
                      <a:ext cx="4105518" cy="272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05" w:rsidRPr="00104D5E" w:rsidRDefault="007E5A96" w:rsidP="00232EE1">
      <w:pPr>
        <w:spacing w:line="240" w:lineRule="auto"/>
        <w:contextualSpacing/>
        <w:rPr>
          <w:b/>
          <w:sz w:val="24"/>
          <w:szCs w:val="24"/>
        </w:rPr>
      </w:pPr>
      <w:r w:rsidRPr="00104D5E">
        <w:rPr>
          <w:b/>
          <w:sz w:val="24"/>
          <w:szCs w:val="24"/>
        </w:rPr>
        <w:t>What is significant about 1565?</w:t>
      </w:r>
    </w:p>
    <w:p w:rsidR="00232EE1" w:rsidRDefault="00232EE1" w:rsidP="00232EE1">
      <w:pPr>
        <w:spacing w:line="240" w:lineRule="auto"/>
        <w:contextualSpacing/>
        <w:rPr>
          <w:sz w:val="24"/>
          <w:szCs w:val="24"/>
        </w:rPr>
      </w:pPr>
    </w:p>
    <w:p w:rsidR="00B37B88" w:rsidRPr="00104D5E" w:rsidRDefault="00B37B88" w:rsidP="00232EE1">
      <w:pPr>
        <w:spacing w:line="240" w:lineRule="auto"/>
        <w:contextualSpacing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7218"/>
      </w:tblGrid>
      <w:tr w:rsidR="007E5A96" w:rsidRPr="00104D5E" w:rsidTr="00C87B42">
        <w:tc>
          <w:tcPr>
            <w:tcW w:w="9576" w:type="dxa"/>
            <w:gridSpan w:val="2"/>
          </w:tcPr>
          <w:p w:rsidR="007E5A96" w:rsidRPr="00104D5E" w:rsidRDefault="007E5A96" w:rsidP="00232EE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List the significant accomplishments of the following individuals.</w:t>
            </w:r>
          </w:p>
        </w:tc>
      </w:tr>
      <w:tr w:rsidR="007E5A96" w:rsidRPr="00104D5E" w:rsidTr="00B37B88">
        <w:tc>
          <w:tcPr>
            <w:tcW w:w="2358" w:type="dxa"/>
          </w:tcPr>
          <w:p w:rsidR="007E5A96" w:rsidRPr="00104D5E" w:rsidRDefault="007E5A96" w:rsidP="00232EE1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William Bradford</w:t>
            </w:r>
          </w:p>
        </w:tc>
        <w:tc>
          <w:tcPr>
            <w:tcW w:w="7218" w:type="dxa"/>
          </w:tcPr>
          <w:p w:rsidR="00B37B88" w:rsidRDefault="00B37B88" w:rsidP="00104D5E">
            <w:pPr>
              <w:contextualSpacing/>
              <w:rPr>
                <w:sz w:val="24"/>
                <w:szCs w:val="24"/>
              </w:rPr>
            </w:pPr>
          </w:p>
          <w:p w:rsidR="00104D5E" w:rsidRPr="00104D5E" w:rsidRDefault="00104D5E" w:rsidP="00104D5E">
            <w:pPr>
              <w:contextualSpacing/>
              <w:rPr>
                <w:sz w:val="24"/>
                <w:szCs w:val="24"/>
              </w:rPr>
            </w:pPr>
          </w:p>
        </w:tc>
      </w:tr>
      <w:tr w:rsidR="007E5A96" w:rsidRPr="00104D5E" w:rsidTr="00B37B88">
        <w:tc>
          <w:tcPr>
            <w:tcW w:w="2358" w:type="dxa"/>
          </w:tcPr>
          <w:p w:rsidR="007E5A96" w:rsidRPr="00104D5E" w:rsidRDefault="00C64F35" w:rsidP="00232EE1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William Penn</w:t>
            </w:r>
          </w:p>
        </w:tc>
        <w:tc>
          <w:tcPr>
            <w:tcW w:w="7218" w:type="dxa"/>
          </w:tcPr>
          <w:p w:rsidR="00B37B88" w:rsidRDefault="00B37B88" w:rsidP="00232EE1">
            <w:pPr>
              <w:contextualSpacing/>
              <w:rPr>
                <w:sz w:val="24"/>
                <w:szCs w:val="24"/>
              </w:rPr>
            </w:pPr>
          </w:p>
          <w:p w:rsidR="00C64F35" w:rsidRPr="00104D5E" w:rsidRDefault="00C64F35" w:rsidP="00232EE1">
            <w:pPr>
              <w:contextualSpacing/>
              <w:rPr>
                <w:sz w:val="24"/>
                <w:szCs w:val="24"/>
              </w:rPr>
            </w:pPr>
          </w:p>
        </w:tc>
      </w:tr>
      <w:tr w:rsidR="00415415" w:rsidRPr="00104D5E" w:rsidTr="00B37B88">
        <w:tc>
          <w:tcPr>
            <w:tcW w:w="2358" w:type="dxa"/>
          </w:tcPr>
          <w:p w:rsidR="00415415" w:rsidRPr="00104D5E" w:rsidRDefault="00415415" w:rsidP="00232EE1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Anne Hutchinson</w:t>
            </w:r>
          </w:p>
        </w:tc>
        <w:tc>
          <w:tcPr>
            <w:tcW w:w="7218" w:type="dxa"/>
          </w:tcPr>
          <w:p w:rsidR="00415415" w:rsidRDefault="00415415" w:rsidP="00104D5E">
            <w:pPr>
              <w:contextualSpacing/>
              <w:rPr>
                <w:sz w:val="24"/>
                <w:szCs w:val="24"/>
              </w:rPr>
            </w:pPr>
          </w:p>
          <w:p w:rsidR="00104D5E" w:rsidRPr="00104D5E" w:rsidRDefault="00104D5E" w:rsidP="00104D5E">
            <w:pPr>
              <w:contextualSpacing/>
              <w:rPr>
                <w:sz w:val="24"/>
                <w:szCs w:val="24"/>
              </w:rPr>
            </w:pPr>
          </w:p>
        </w:tc>
      </w:tr>
      <w:tr w:rsidR="00415415" w:rsidRPr="00104D5E" w:rsidTr="00B37B88">
        <w:tc>
          <w:tcPr>
            <w:tcW w:w="2358" w:type="dxa"/>
          </w:tcPr>
          <w:p w:rsidR="00415415" w:rsidRPr="00104D5E" w:rsidRDefault="00415415" w:rsidP="00232EE1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Roger Williams</w:t>
            </w:r>
          </w:p>
        </w:tc>
        <w:tc>
          <w:tcPr>
            <w:tcW w:w="7218" w:type="dxa"/>
          </w:tcPr>
          <w:p w:rsidR="00415415" w:rsidRDefault="00415415" w:rsidP="00232EE1">
            <w:pPr>
              <w:contextualSpacing/>
              <w:rPr>
                <w:sz w:val="24"/>
                <w:szCs w:val="24"/>
              </w:rPr>
            </w:pPr>
          </w:p>
          <w:p w:rsidR="00C64F35" w:rsidRPr="00104D5E" w:rsidRDefault="00C64F35" w:rsidP="00232EE1">
            <w:pPr>
              <w:contextualSpacing/>
              <w:rPr>
                <w:sz w:val="24"/>
                <w:szCs w:val="24"/>
              </w:rPr>
            </w:pPr>
          </w:p>
        </w:tc>
      </w:tr>
      <w:tr w:rsidR="00C64F35" w:rsidRPr="00104D5E" w:rsidTr="00B37B88">
        <w:tc>
          <w:tcPr>
            <w:tcW w:w="2358" w:type="dxa"/>
          </w:tcPr>
          <w:p w:rsidR="00C64F35" w:rsidRPr="00104D5E" w:rsidRDefault="00C64F35" w:rsidP="00232EE1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John Smith</w:t>
            </w:r>
          </w:p>
        </w:tc>
        <w:tc>
          <w:tcPr>
            <w:tcW w:w="7218" w:type="dxa"/>
          </w:tcPr>
          <w:p w:rsidR="00C64F35" w:rsidRDefault="00C64F35" w:rsidP="00232EE1">
            <w:pPr>
              <w:contextualSpacing/>
              <w:rPr>
                <w:sz w:val="24"/>
                <w:szCs w:val="24"/>
              </w:rPr>
            </w:pPr>
          </w:p>
          <w:p w:rsidR="00C64F35" w:rsidRDefault="00C64F35" w:rsidP="00232EE1">
            <w:pPr>
              <w:contextualSpacing/>
              <w:rPr>
                <w:sz w:val="24"/>
                <w:szCs w:val="24"/>
              </w:rPr>
            </w:pPr>
          </w:p>
        </w:tc>
      </w:tr>
    </w:tbl>
    <w:p w:rsidR="00FD12C1" w:rsidRDefault="00FD12C1" w:rsidP="004D6445">
      <w:pPr>
        <w:spacing w:line="240" w:lineRule="auto"/>
        <w:contextualSpacing/>
        <w:rPr>
          <w:b/>
          <w:sz w:val="24"/>
          <w:szCs w:val="24"/>
        </w:rPr>
      </w:pPr>
    </w:p>
    <w:p w:rsidR="004D6445" w:rsidRPr="00104D5E" w:rsidRDefault="004D6445" w:rsidP="004D6445">
      <w:pPr>
        <w:spacing w:line="240" w:lineRule="auto"/>
        <w:contextualSpacing/>
        <w:rPr>
          <w:b/>
          <w:sz w:val="24"/>
          <w:szCs w:val="24"/>
        </w:rPr>
      </w:pPr>
      <w:r w:rsidRPr="00104D5E">
        <w:rPr>
          <w:b/>
          <w:sz w:val="24"/>
          <w:szCs w:val="24"/>
        </w:rPr>
        <w:t>Describe the following types of government:</w:t>
      </w:r>
    </w:p>
    <w:p w:rsidR="00104D5E" w:rsidRPr="00FD12C1" w:rsidRDefault="004D6445" w:rsidP="00FD12C1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104D5E">
        <w:rPr>
          <w:b/>
          <w:sz w:val="24"/>
          <w:szCs w:val="24"/>
        </w:rPr>
        <w:t>Representative</w:t>
      </w:r>
      <w:r w:rsidRPr="00104D5E">
        <w:rPr>
          <w:sz w:val="24"/>
          <w:szCs w:val="24"/>
        </w:rPr>
        <w:t xml:space="preserve"> – </w:t>
      </w:r>
    </w:p>
    <w:p w:rsidR="00D97FA3" w:rsidRPr="00C64F35" w:rsidRDefault="004D6445" w:rsidP="00232EE1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104D5E">
        <w:rPr>
          <w:b/>
          <w:sz w:val="24"/>
          <w:szCs w:val="24"/>
        </w:rPr>
        <w:t>Monarchy</w:t>
      </w:r>
      <w:r w:rsidRPr="00104D5E">
        <w:rPr>
          <w:sz w:val="24"/>
          <w:szCs w:val="24"/>
        </w:rPr>
        <w:t xml:space="preserve"> – </w:t>
      </w:r>
    </w:p>
    <w:p w:rsidR="00C64F35" w:rsidRDefault="007E5A96" w:rsidP="00FD12C1">
      <w:pPr>
        <w:tabs>
          <w:tab w:val="left" w:pos="2478"/>
        </w:tabs>
        <w:spacing w:line="240" w:lineRule="auto"/>
        <w:contextualSpacing/>
        <w:rPr>
          <w:sz w:val="24"/>
          <w:szCs w:val="24"/>
        </w:rPr>
      </w:pPr>
      <w:r w:rsidRPr="00104D5E">
        <w:rPr>
          <w:b/>
          <w:sz w:val="24"/>
          <w:szCs w:val="24"/>
        </w:rPr>
        <w:t>What factors contributed to the development of the free enterprise system in the original colonies?</w:t>
      </w:r>
    </w:p>
    <w:p w:rsidR="00C64F35" w:rsidRPr="00C64F35" w:rsidRDefault="00C64F35" w:rsidP="00C64F35">
      <w:pPr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980"/>
        <w:gridCol w:w="4140"/>
      </w:tblGrid>
      <w:tr w:rsidR="00232EE1" w:rsidRPr="00104D5E" w:rsidTr="00104D5E">
        <w:tc>
          <w:tcPr>
            <w:tcW w:w="10368" w:type="dxa"/>
            <w:gridSpan w:val="3"/>
          </w:tcPr>
          <w:p w:rsidR="00232EE1" w:rsidRPr="00104D5E" w:rsidRDefault="00232EE1" w:rsidP="00232EE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lastRenderedPageBreak/>
              <w:t>Compare and Contrast the Mayflower Compact and House of Burgesses</w:t>
            </w:r>
          </w:p>
        </w:tc>
      </w:tr>
      <w:tr w:rsidR="00232EE1" w:rsidRPr="00104D5E" w:rsidTr="00104D5E">
        <w:tc>
          <w:tcPr>
            <w:tcW w:w="4248" w:type="dxa"/>
          </w:tcPr>
          <w:p w:rsidR="00232EE1" w:rsidRPr="00104D5E" w:rsidRDefault="00232EE1" w:rsidP="00232EE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Mayflower Compact</w:t>
            </w:r>
          </w:p>
        </w:tc>
        <w:tc>
          <w:tcPr>
            <w:tcW w:w="1980" w:type="dxa"/>
          </w:tcPr>
          <w:p w:rsidR="00232EE1" w:rsidRPr="00104D5E" w:rsidRDefault="00232EE1" w:rsidP="00232EE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Both</w:t>
            </w:r>
          </w:p>
        </w:tc>
        <w:tc>
          <w:tcPr>
            <w:tcW w:w="4140" w:type="dxa"/>
          </w:tcPr>
          <w:p w:rsidR="00232EE1" w:rsidRPr="00104D5E" w:rsidRDefault="00232EE1" w:rsidP="00232EE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House of Burgesses</w:t>
            </w:r>
          </w:p>
        </w:tc>
      </w:tr>
      <w:tr w:rsidR="00232EE1" w:rsidRPr="00104D5E" w:rsidTr="00FD12C1">
        <w:trPr>
          <w:trHeight w:val="1547"/>
        </w:trPr>
        <w:tc>
          <w:tcPr>
            <w:tcW w:w="4248" w:type="dxa"/>
          </w:tcPr>
          <w:p w:rsidR="00232EE1" w:rsidRPr="00104D5E" w:rsidRDefault="00232EE1" w:rsidP="00232EE1">
            <w:pPr>
              <w:contextualSpacing/>
              <w:rPr>
                <w:sz w:val="24"/>
                <w:szCs w:val="24"/>
              </w:rPr>
            </w:pPr>
          </w:p>
          <w:p w:rsidR="00B37B88" w:rsidRPr="00104D5E" w:rsidRDefault="00B37B88" w:rsidP="00232EE1">
            <w:pPr>
              <w:contextualSpacing/>
              <w:rPr>
                <w:sz w:val="24"/>
                <w:szCs w:val="24"/>
              </w:rPr>
            </w:pPr>
          </w:p>
          <w:p w:rsidR="00B37B88" w:rsidRPr="00104D5E" w:rsidRDefault="00B37B88" w:rsidP="00232EE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232EE1" w:rsidRPr="00104D5E" w:rsidRDefault="00026A00" w:rsidP="00232EE1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form of representative governments</w:t>
            </w:r>
          </w:p>
          <w:p w:rsidR="00026A00" w:rsidRPr="00104D5E" w:rsidRDefault="00026A00" w:rsidP="00232EE1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no women could vote</w:t>
            </w:r>
          </w:p>
        </w:tc>
        <w:tc>
          <w:tcPr>
            <w:tcW w:w="4140" w:type="dxa"/>
          </w:tcPr>
          <w:p w:rsidR="00026A00" w:rsidRPr="00104D5E" w:rsidRDefault="00026A00" w:rsidP="00026A00">
            <w:pPr>
              <w:contextualSpacing/>
              <w:rPr>
                <w:sz w:val="24"/>
                <w:szCs w:val="24"/>
              </w:rPr>
            </w:pPr>
          </w:p>
        </w:tc>
      </w:tr>
    </w:tbl>
    <w:p w:rsidR="00967365" w:rsidRPr="00104D5E" w:rsidRDefault="00FD12C1" w:rsidP="00232EE1">
      <w:pPr>
        <w:spacing w:line="240" w:lineRule="auto"/>
        <w:contextualSpacing/>
        <w:rPr>
          <w:b/>
          <w:sz w:val="24"/>
          <w:szCs w:val="24"/>
        </w:rPr>
      </w:pPr>
      <w:r w:rsidRPr="00104D5E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87A6A7E" wp14:editId="0B544CD4">
            <wp:simplePos x="0" y="0"/>
            <wp:positionH relativeFrom="column">
              <wp:posOffset>2534340</wp:posOffset>
            </wp:positionH>
            <wp:positionV relativeFrom="paragraph">
              <wp:posOffset>251460</wp:posOffset>
            </wp:positionV>
            <wp:extent cx="2857500" cy="2188739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65" w:rsidRPr="00104D5E">
        <w:rPr>
          <w:b/>
          <w:sz w:val="24"/>
          <w:szCs w:val="24"/>
        </w:rPr>
        <w:t>List the following physical features on the map provided.</w:t>
      </w:r>
    </w:p>
    <w:p w:rsidR="00967365" w:rsidRPr="00104D5E" w:rsidRDefault="00967365" w:rsidP="0096736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04D5E">
        <w:rPr>
          <w:sz w:val="24"/>
          <w:szCs w:val="24"/>
        </w:rPr>
        <w:t>Appalachian Mountains</w:t>
      </w:r>
    </w:p>
    <w:p w:rsidR="00967365" w:rsidRPr="00104D5E" w:rsidRDefault="00967365" w:rsidP="0096736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04D5E">
        <w:rPr>
          <w:sz w:val="24"/>
          <w:szCs w:val="24"/>
        </w:rPr>
        <w:t>Mississippi River</w:t>
      </w:r>
    </w:p>
    <w:p w:rsidR="00967365" w:rsidRPr="00104D5E" w:rsidRDefault="00967365" w:rsidP="0096736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04D5E">
        <w:rPr>
          <w:sz w:val="24"/>
          <w:szCs w:val="24"/>
        </w:rPr>
        <w:t>Compass Rose</w:t>
      </w:r>
    </w:p>
    <w:p w:rsidR="00967365" w:rsidRPr="00104D5E" w:rsidRDefault="00967365" w:rsidP="0096736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04D5E">
        <w:rPr>
          <w:sz w:val="24"/>
          <w:szCs w:val="24"/>
        </w:rPr>
        <w:t>Legend</w:t>
      </w:r>
    </w:p>
    <w:p w:rsidR="00967365" w:rsidRPr="00104D5E" w:rsidRDefault="00967365" w:rsidP="0096736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04D5E">
        <w:rPr>
          <w:sz w:val="24"/>
          <w:szCs w:val="24"/>
        </w:rPr>
        <w:t>Scale</w:t>
      </w:r>
    </w:p>
    <w:p w:rsidR="00967365" w:rsidRPr="00104D5E" w:rsidRDefault="00967365" w:rsidP="00967365">
      <w:pPr>
        <w:pStyle w:val="ListParagraph"/>
        <w:spacing w:line="240" w:lineRule="auto"/>
        <w:rPr>
          <w:sz w:val="24"/>
          <w:szCs w:val="24"/>
        </w:rPr>
      </w:pPr>
    </w:p>
    <w:p w:rsidR="00967365" w:rsidRPr="00104D5E" w:rsidRDefault="00967365" w:rsidP="00967365">
      <w:pPr>
        <w:pStyle w:val="ListParagraph"/>
        <w:spacing w:line="240" w:lineRule="auto"/>
        <w:rPr>
          <w:sz w:val="24"/>
          <w:szCs w:val="24"/>
        </w:rPr>
      </w:pPr>
    </w:p>
    <w:p w:rsidR="00967365" w:rsidRPr="00104D5E" w:rsidRDefault="00967365" w:rsidP="00967365">
      <w:pPr>
        <w:pStyle w:val="ListParagraph"/>
        <w:spacing w:line="240" w:lineRule="auto"/>
        <w:rPr>
          <w:sz w:val="24"/>
          <w:szCs w:val="24"/>
        </w:rPr>
      </w:pPr>
    </w:p>
    <w:p w:rsidR="004D6445" w:rsidRPr="00C64F35" w:rsidRDefault="004D6445" w:rsidP="00C64F35">
      <w:pPr>
        <w:spacing w:line="240" w:lineRule="auto"/>
        <w:rPr>
          <w:sz w:val="24"/>
          <w:szCs w:val="24"/>
        </w:rPr>
      </w:pPr>
    </w:p>
    <w:p w:rsidR="00104D5E" w:rsidRDefault="00104D5E" w:rsidP="00967365">
      <w:pPr>
        <w:pStyle w:val="ListParagraph"/>
        <w:spacing w:line="240" w:lineRule="auto"/>
        <w:rPr>
          <w:b/>
          <w:sz w:val="24"/>
          <w:szCs w:val="24"/>
        </w:rPr>
      </w:pPr>
    </w:p>
    <w:p w:rsidR="00967365" w:rsidRPr="00104D5E" w:rsidRDefault="00967365" w:rsidP="00967365">
      <w:pPr>
        <w:pStyle w:val="ListParagraph"/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7"/>
        <w:gridCol w:w="2358"/>
        <w:gridCol w:w="2113"/>
        <w:gridCol w:w="3119"/>
      </w:tblGrid>
      <w:tr w:rsidR="00D97FA3" w:rsidRPr="00104D5E" w:rsidTr="00104D5E">
        <w:trPr>
          <w:trHeight w:val="706"/>
        </w:trPr>
        <w:tc>
          <w:tcPr>
            <w:tcW w:w="2657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Colonial Region</w:t>
            </w:r>
          </w:p>
        </w:tc>
        <w:tc>
          <w:tcPr>
            <w:tcW w:w="2358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Colonies in the region</w:t>
            </w:r>
          </w:p>
        </w:tc>
        <w:tc>
          <w:tcPr>
            <w:tcW w:w="2113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Economy</w:t>
            </w:r>
            <w:r w:rsidR="00C64F35">
              <w:rPr>
                <w:b/>
                <w:sz w:val="24"/>
                <w:szCs w:val="24"/>
              </w:rPr>
              <w:t xml:space="preserve"> &amp; Industry</w:t>
            </w:r>
          </w:p>
        </w:tc>
        <w:tc>
          <w:tcPr>
            <w:tcW w:w="3119" w:type="dxa"/>
          </w:tcPr>
          <w:p w:rsidR="00D97FA3" w:rsidRPr="00104D5E" w:rsidRDefault="00C64F35" w:rsidP="00B74822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Geography</w:t>
            </w:r>
          </w:p>
        </w:tc>
      </w:tr>
      <w:tr w:rsidR="00D97FA3" w:rsidRPr="00104D5E" w:rsidTr="00C64F35">
        <w:trPr>
          <w:trHeight w:val="2042"/>
        </w:trPr>
        <w:tc>
          <w:tcPr>
            <w:tcW w:w="2657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New England Colonies</w:t>
            </w:r>
          </w:p>
        </w:tc>
        <w:tc>
          <w:tcPr>
            <w:tcW w:w="2358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Maine (Part of Massachusetts)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New Hampshire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Massachusetts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Connecticut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Rhode Island</w:t>
            </w:r>
          </w:p>
        </w:tc>
        <w:tc>
          <w:tcPr>
            <w:tcW w:w="2113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104D5E" w:rsidRPr="00104D5E" w:rsidRDefault="00104D5E" w:rsidP="00B74822">
            <w:pPr>
              <w:contextualSpacing/>
              <w:rPr>
                <w:sz w:val="24"/>
                <w:szCs w:val="24"/>
              </w:rPr>
            </w:pPr>
          </w:p>
        </w:tc>
      </w:tr>
      <w:tr w:rsidR="00D97FA3" w:rsidRPr="00104D5E" w:rsidTr="00C64F35">
        <w:trPr>
          <w:trHeight w:val="2348"/>
        </w:trPr>
        <w:tc>
          <w:tcPr>
            <w:tcW w:w="2657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Middle Colonies</w:t>
            </w:r>
          </w:p>
        </w:tc>
        <w:tc>
          <w:tcPr>
            <w:tcW w:w="2358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New York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Pennsylvania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New Jersey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Delaware</w:t>
            </w:r>
          </w:p>
        </w:tc>
        <w:tc>
          <w:tcPr>
            <w:tcW w:w="2113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</w:p>
        </w:tc>
      </w:tr>
      <w:tr w:rsidR="00D97FA3" w:rsidRPr="00232EE1" w:rsidTr="00C64F35">
        <w:trPr>
          <w:trHeight w:val="2150"/>
        </w:trPr>
        <w:tc>
          <w:tcPr>
            <w:tcW w:w="2657" w:type="dxa"/>
          </w:tcPr>
          <w:p w:rsidR="00D97FA3" w:rsidRPr="00104D5E" w:rsidRDefault="00D97FA3" w:rsidP="00B74822">
            <w:pPr>
              <w:contextualSpacing/>
              <w:rPr>
                <w:b/>
                <w:sz w:val="24"/>
                <w:szCs w:val="24"/>
              </w:rPr>
            </w:pPr>
            <w:r w:rsidRPr="00104D5E">
              <w:rPr>
                <w:b/>
                <w:sz w:val="24"/>
                <w:szCs w:val="24"/>
              </w:rPr>
              <w:t>Southern Colonies</w:t>
            </w:r>
          </w:p>
        </w:tc>
        <w:tc>
          <w:tcPr>
            <w:tcW w:w="2358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Maryland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Virginia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North Carolina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-South Carolina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  <w:r w:rsidRPr="00104D5E">
              <w:rPr>
                <w:sz w:val="24"/>
                <w:szCs w:val="24"/>
              </w:rPr>
              <w:t>- Georgia</w:t>
            </w:r>
          </w:p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D97FA3" w:rsidRPr="00104D5E" w:rsidRDefault="00D97FA3" w:rsidP="00B7482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97FA3" w:rsidRDefault="00D97FA3" w:rsidP="00B74822">
            <w:pPr>
              <w:contextualSpacing/>
              <w:rPr>
                <w:sz w:val="24"/>
                <w:szCs w:val="24"/>
              </w:rPr>
            </w:pPr>
          </w:p>
          <w:p w:rsidR="00104D5E" w:rsidRDefault="00104D5E" w:rsidP="00B74822">
            <w:pPr>
              <w:contextualSpacing/>
              <w:rPr>
                <w:sz w:val="24"/>
                <w:szCs w:val="24"/>
              </w:rPr>
            </w:pPr>
          </w:p>
          <w:p w:rsidR="00104D5E" w:rsidRDefault="00104D5E" w:rsidP="00B74822">
            <w:pPr>
              <w:contextualSpacing/>
              <w:rPr>
                <w:sz w:val="24"/>
                <w:szCs w:val="24"/>
              </w:rPr>
            </w:pPr>
          </w:p>
          <w:p w:rsidR="00104D5E" w:rsidRDefault="00104D5E" w:rsidP="00B74822">
            <w:pPr>
              <w:contextualSpacing/>
              <w:rPr>
                <w:sz w:val="24"/>
                <w:szCs w:val="24"/>
              </w:rPr>
            </w:pPr>
          </w:p>
          <w:p w:rsidR="00104D5E" w:rsidRDefault="00104D5E" w:rsidP="00B74822">
            <w:pPr>
              <w:contextualSpacing/>
              <w:rPr>
                <w:sz w:val="24"/>
                <w:szCs w:val="24"/>
              </w:rPr>
            </w:pPr>
          </w:p>
          <w:p w:rsidR="00104D5E" w:rsidRDefault="00104D5E" w:rsidP="00B74822">
            <w:pPr>
              <w:contextualSpacing/>
              <w:rPr>
                <w:sz w:val="24"/>
                <w:szCs w:val="24"/>
              </w:rPr>
            </w:pPr>
          </w:p>
          <w:p w:rsidR="00104D5E" w:rsidRPr="00232EE1" w:rsidRDefault="00104D5E" w:rsidP="00B74822">
            <w:pPr>
              <w:contextualSpacing/>
              <w:rPr>
                <w:sz w:val="24"/>
                <w:szCs w:val="24"/>
              </w:rPr>
            </w:pPr>
          </w:p>
        </w:tc>
      </w:tr>
    </w:tbl>
    <w:p w:rsidR="00D97FA3" w:rsidRPr="00FD12C1" w:rsidRDefault="00D97FA3" w:rsidP="00FD12C1">
      <w:pPr>
        <w:spacing w:line="240" w:lineRule="auto"/>
        <w:rPr>
          <w:sz w:val="24"/>
          <w:szCs w:val="24"/>
        </w:rPr>
      </w:pPr>
    </w:p>
    <w:sectPr w:rsidR="00D97FA3" w:rsidRPr="00FD12C1" w:rsidSect="00026A0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0D69"/>
    <w:multiLevelType w:val="hybridMultilevel"/>
    <w:tmpl w:val="4156D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43D18"/>
    <w:multiLevelType w:val="hybridMultilevel"/>
    <w:tmpl w:val="F3DE3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E5D16"/>
    <w:multiLevelType w:val="hybridMultilevel"/>
    <w:tmpl w:val="C91E16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292292"/>
    <w:multiLevelType w:val="hybridMultilevel"/>
    <w:tmpl w:val="FC3C1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609C"/>
    <w:multiLevelType w:val="hybridMultilevel"/>
    <w:tmpl w:val="573282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56E8E"/>
    <w:multiLevelType w:val="hybridMultilevel"/>
    <w:tmpl w:val="23804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E3FDF"/>
    <w:multiLevelType w:val="hybridMultilevel"/>
    <w:tmpl w:val="BB7858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09D5"/>
    <w:multiLevelType w:val="hybridMultilevel"/>
    <w:tmpl w:val="3460BE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711A8"/>
    <w:multiLevelType w:val="hybridMultilevel"/>
    <w:tmpl w:val="7B0C0BC6"/>
    <w:lvl w:ilvl="0" w:tplc="BEA696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1A3CEA"/>
    <w:multiLevelType w:val="hybridMultilevel"/>
    <w:tmpl w:val="90E2B3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F4E8B"/>
    <w:multiLevelType w:val="hybridMultilevel"/>
    <w:tmpl w:val="82FED1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065FFF"/>
    <w:multiLevelType w:val="hybridMultilevel"/>
    <w:tmpl w:val="702A8C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11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96"/>
    <w:rsid w:val="00026A00"/>
    <w:rsid w:val="00104D5E"/>
    <w:rsid w:val="00232EE1"/>
    <w:rsid w:val="00415415"/>
    <w:rsid w:val="004D6445"/>
    <w:rsid w:val="00586964"/>
    <w:rsid w:val="007E5A96"/>
    <w:rsid w:val="008F3872"/>
    <w:rsid w:val="00967365"/>
    <w:rsid w:val="00AA7005"/>
    <w:rsid w:val="00B26344"/>
    <w:rsid w:val="00B37B88"/>
    <w:rsid w:val="00BE0AB7"/>
    <w:rsid w:val="00C64F35"/>
    <w:rsid w:val="00D97FA3"/>
    <w:rsid w:val="00EC61AA"/>
    <w:rsid w:val="00FD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E1A277-F476-4E7C-87FF-2E17FE2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A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Smith, Amanda</cp:lastModifiedBy>
  <cp:revision>2</cp:revision>
  <dcterms:created xsi:type="dcterms:W3CDTF">2019-09-13T22:08:00Z</dcterms:created>
  <dcterms:modified xsi:type="dcterms:W3CDTF">2019-09-13T22:08:00Z</dcterms:modified>
</cp:coreProperties>
</file>